
<file path=[Content_Types].xml><?xml version="1.0" encoding="utf-8"?>
<Types xmlns="http://schemas.openxmlformats.org/package/2006/content-types">
  <Default ContentType="application/vnd.openxmlformats-officedocument.oleObject" Extension="bin"/>
  <Default ContentType="application/xml" Extension="xml"/>
  <Default ContentType="application/x-font-ttf" Extension="ttf"/>
  <Default ContentType="image/png" Extension="png"/>
  <Default ContentType="image/x-emf" Extension="em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-108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112149" cy="476067"/>
                  <wp:effectExtent b="0" l="0" r="0" t="0"/>
                  <wp:docPr id="25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             Subject : BIOLOGY</w:t>
            </w:r>
          </w:p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Date :                                                                                                      DPP No. :</w:t>
            </w:r>
            <w:r w:rsidDel="00000000" w:rsidR="00000000" w:rsidRPr="00000000">
              <w:rPr>
                <w:b w:val="1"/>
                <w:rtl w:val="0"/>
              </w:rPr>
              <w:t xml:space="preserve"> 2</w:t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Topic :- Human Health &amp; Disease  </w:t>
            </w:r>
          </w:p>
        </w:tc>
      </w:tr>
    </w:tbl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66.0" w:type="dxa"/>
        <w:jc w:val="left"/>
        <w:tblLayout w:type="fixed"/>
        <w:tblLook w:val="040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  <w:tblGridChange w:id="0">
          <w:tblGrid>
            <w:gridCol w:w="464"/>
            <w:gridCol w:w="255"/>
            <w:gridCol w:w="2248"/>
            <w:gridCol w:w="255"/>
            <w:gridCol w:w="2248"/>
            <w:gridCol w:w="255"/>
            <w:gridCol w:w="2248"/>
            <w:gridCol w:w="255"/>
            <w:gridCol w:w="2238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Common examples of allergens are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Dust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Pollen grains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Animal dander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All of these</w:t>
            </w:r>
          </w:p>
          <w:p w:rsidR="00000000" w:rsidDel="00000000" w:rsidP="00000000" w:rsidRDefault="00000000" w:rsidRPr="00000000" w14:paraId="000000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Smack is chemically a …A… which is white and odourless and crystalline in nature. This is obtained by …B… . Here A and B refers to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A-diacetyl morphine; B-acetylation of morphine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A-morphine; B-acetylation of hashish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A-stimulant; B-acetylation of morphine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A-hallucinogen; B-acetylation of hashish</w:t>
            </w:r>
          </w:p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pathogen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Mircosporum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responsible for ringworm disease in humans belongs to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Virus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Bacteria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Fungi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Protozoa</w:t>
            </w:r>
          </w:p>
          <w:p w:rsidR="00000000" w:rsidDel="00000000" w:rsidP="00000000" w:rsidRDefault="00000000" w:rsidRPr="00000000" w14:paraId="0000004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genes concerned with the production of cancer are called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Cancer genes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Carcinogenes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Carcinomas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Oncogenes</w:t>
            </w:r>
          </w:p>
          <w:p w:rsidR="00000000" w:rsidDel="00000000" w:rsidP="00000000" w:rsidRDefault="00000000" w:rsidRPr="00000000" w14:paraId="000000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given below figures show</w:t>
            </w:r>
          </w:p>
          <w:p w:rsidR="00000000" w:rsidDel="00000000" w:rsidP="00000000" w:rsidRDefault="00000000" w:rsidRPr="00000000" w14:paraId="0000006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</w:rPr>
              <w:pict>
                <v:shape id="_x0000_i1025" style="width:213.85pt;height:85.95pt" o:ole="" type="#_x0000_t75">
                  <v:imagedata r:id="rId1" o:title=""/>
                </v:shape>
                <o:OLEObject DrawAspect="Content" r:id="rId2" ObjectID="_1670054015" ProgID="ChemDraw.Document.6.0" ShapeID="_x0000_i1025" Type="Embed"/>
              </w:pic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A-Cannabinoid; B-Morphine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A-Morphine; B-Cannabinoid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A-Morphine; B-Quinine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A-Quinine; B-Cannabinoid</w:t>
            </w:r>
          </w:p>
          <w:p w:rsidR="00000000" w:rsidDel="00000000" w:rsidP="00000000" w:rsidRDefault="00000000" w:rsidRPr="00000000" w14:paraId="000000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Who stated that human population grows gemoretrically?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Malthus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Darwin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Cannon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Lamarck</w:t>
            </w:r>
          </w:p>
          <w:p w:rsidR="00000000" w:rsidDel="00000000" w:rsidP="00000000" w:rsidRDefault="00000000" w:rsidRPr="00000000" w14:paraId="0000008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Cyclosporin and endosporins are the drugs that are used as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Anti retroviral drugs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Immuno-suppressants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Immuno-modulators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Immuno-vaccines</w:t>
            </w:r>
          </w:p>
          <w:p w:rsidR="00000000" w:rsidDel="00000000" w:rsidP="00000000" w:rsidRDefault="00000000" w:rsidRPr="00000000" w14:paraId="000000A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Emphysema is a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Cardio vascular disease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Pulmonary disease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Neural disease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renal disease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Alpha-interferons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Activate the immune system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Help in destroying the tumour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</w:tr>
      <w:tr>
        <w:trPr>
          <w:cantSplit w:val="0"/>
          <w:trHeight w:val="261" w:hRule="atLeast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</w:t>
            </w:r>
          </w:p>
          <w:p w:rsidR="00000000" w:rsidDel="00000000" w:rsidP="00000000" w:rsidRDefault="00000000" w:rsidRPr="00000000" w14:paraId="000000E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technique uses the body’s water molecules as the bases for its images?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Sonography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MRI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Radioactive traces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Thermography</w:t>
            </w:r>
          </w:p>
          <w:p w:rsidR="00000000" w:rsidDel="00000000" w:rsidP="00000000" w:rsidRDefault="00000000" w:rsidRPr="00000000" w14:paraId="0000010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Antigen binding site of immunoglobulin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Variable region of heavy chain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Variable region of light chain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Constant region of light chain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Variable region of both heavy and light chain</w:t>
            </w:r>
          </w:p>
          <w:p w:rsidR="00000000" w:rsidDel="00000000" w:rsidP="00000000" w:rsidRDefault="00000000" w:rsidRPr="00000000" w14:paraId="0000012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Amoebiasis infection occurs by ingesting cysts with food and drinks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True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False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Sometimes (a) and sometimes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Neither (a) nor (b)</w:t>
            </w:r>
          </w:p>
          <w:p w:rsidR="00000000" w:rsidDel="00000000" w:rsidP="00000000" w:rsidRDefault="00000000" w:rsidRPr="00000000" w14:paraId="0000014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synthetic drugs structually similar to adrenaline are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Amphetamines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Barbituratess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Halluncinogens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Nicotinic derivatives</w:t>
            </w:r>
          </w:p>
          <w:p w:rsidR="00000000" w:rsidDel="00000000" w:rsidP="00000000" w:rsidRDefault="00000000" w:rsidRPr="00000000" w14:paraId="0000016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Antibody production is controlled by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B-lymphocytes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T-lymphocytes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Interferon</w:t>
            </w:r>
          </w:p>
          <w:p w:rsidR="00000000" w:rsidDel="00000000" w:rsidP="00000000" w:rsidRDefault="00000000" w:rsidRPr="00000000" w14:paraId="0000017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Cannabinoids is obtained from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Inflorescence of the plant Cannabis sativa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Fruits of the plant Papaver somniferum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Latex of the plant Cannabis sativa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Plant Papaver somniferum inflorescence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substance that cause an allergic reaction is called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6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Allergen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Pollen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Foreign substance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Dander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polypeptide chains present in gamma immunoglobulin are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6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1D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Kala-azar is caused by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Trypanosoma cruzi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Leishmania donovani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Trypanosoma brucei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Trypanosoma gambiense</w:t>
            </w:r>
          </w:p>
          <w:p w:rsidR="00000000" w:rsidDel="00000000" w:rsidP="00000000" w:rsidRDefault="00000000" w:rsidRPr="00000000" w14:paraId="000001E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Graft transplantation to save certain patients fails due to the rejection of such organs by the patient. Which type of immune response is responsible for such type of rejection?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Cell-mediated immune response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Humoral immune response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(a) and (b)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Innate immune response</w:t>
            </w:r>
          </w:p>
          <w:p w:rsidR="00000000" w:rsidDel="00000000" w:rsidP="00000000" w:rsidRDefault="00000000" w:rsidRPr="00000000" w14:paraId="0000020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of the following is used in diagnosis of epilepsy?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X-ray radiography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Digital Subtraction Angiography(DSA)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Sonography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Positron Emission Tomography(PET)</w:t>
            </w:r>
          </w:p>
        </w:tc>
      </w:tr>
    </w:tbl>
    <w:p w:rsidR="00000000" w:rsidDel="00000000" w:rsidP="00000000" w:rsidRDefault="00000000" w:rsidRPr="00000000" w14:paraId="0000022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97015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E97015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9701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97015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emf"/><Relationship Id="rId2" Type="http://schemas.openxmlformats.org/officeDocument/2006/relationships/oleObject" Target="embeddings/oleObject1.bin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pUxK69otztXtSsE1r5jUIXotOw==">AMUW2mV/FD3GD89X+CZUzKvY3cjycwSpNuzJXUYVrr4Y67TFGjKikrc80s95X0YuTpqeb6oKMpGueYCfR+BpmYsGjCz8aQVtEcfB+9UgvM/7PMQDGiHi2Do=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2020-12-20T07:34:00Z</dcterms:created>
  <dc:creator>suresh</dc:creator>
</cp:coreProperties>
</file>